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5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97"/>
        <w:gridCol w:w="2551"/>
      </w:tblGrid>
      <w:tr w:rsidR="00BF27AA" w14:paraId="7D62363E" w14:textId="77777777" w:rsidTr="00F00557">
        <w:trPr>
          <w:trHeight w:val="856"/>
        </w:trPr>
        <w:tc>
          <w:tcPr>
            <w:tcW w:w="1276" w:type="dxa"/>
            <w:tcBorders>
              <w:bottom w:val="dashSmallGap" w:sz="6" w:space="0" w:color="257487"/>
            </w:tcBorders>
          </w:tcPr>
          <w:p w14:paraId="795FF3FC" w14:textId="47BFF7B3" w:rsidR="00BF27AA" w:rsidRPr="001A7BBA" w:rsidRDefault="00CA05F3" w:rsidP="593E3943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E60E6" wp14:editId="3504F7AF">
                  <wp:extent cx="853440" cy="8534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2"/>
            <w:tcBorders>
              <w:bottom w:val="dashSmallGap" w:sz="6" w:space="0" w:color="257487"/>
            </w:tcBorders>
          </w:tcPr>
          <w:p w14:paraId="0D0B685B" w14:textId="36E7E823" w:rsidR="00C042D6" w:rsidRPr="000A297B" w:rsidRDefault="00C042D6" w:rsidP="000A297B">
            <w:pPr>
              <w:tabs>
                <w:tab w:val="left" w:pos="912"/>
                <w:tab w:val="center" w:pos="4516"/>
              </w:tabs>
              <w:ind w:left="-499" w:right="0" w:firstLine="499"/>
              <w:jc w:val="right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9999"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bCs/>
                <w:color w:val="009999"/>
                <w:sz w:val="24"/>
                <w:szCs w:val="24"/>
              </w:rPr>
              <w:tab/>
            </w:r>
            <w:r w:rsidR="000A297B" w:rsidRPr="000A297B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+7 (812) 679 88 33</w:t>
            </w:r>
          </w:p>
          <w:p w14:paraId="286B30BC" w14:textId="77777777" w:rsidR="000A297B" w:rsidRDefault="000A297B" w:rsidP="000A297B">
            <w:pPr>
              <w:tabs>
                <w:tab w:val="left" w:pos="912"/>
                <w:tab w:val="center" w:pos="4516"/>
              </w:tabs>
              <w:ind w:left="0" w:right="0" w:firstLine="0"/>
              <w:rPr>
                <w:rFonts w:ascii="Tahoma" w:hAnsi="Tahoma" w:cs="Tahoma"/>
                <w:b/>
                <w:bCs/>
                <w:color w:val="257487"/>
                <w:sz w:val="24"/>
                <w:szCs w:val="24"/>
              </w:rPr>
            </w:pPr>
          </w:p>
          <w:p w14:paraId="7177E577" w14:textId="0623D9E7" w:rsidR="008079D7" w:rsidRPr="00C042D6" w:rsidRDefault="00E51BC9" w:rsidP="000A297B">
            <w:pPr>
              <w:tabs>
                <w:tab w:val="left" w:pos="912"/>
                <w:tab w:val="center" w:pos="4516"/>
              </w:tabs>
              <w:ind w:left="0" w:right="0" w:firstLine="0"/>
              <w:rPr>
                <w:rFonts w:ascii="Tahoma" w:hAnsi="Tahoma" w:cs="Tahoma"/>
                <w:b/>
                <w:bCs/>
                <w:color w:val="257487"/>
                <w:sz w:val="24"/>
                <w:szCs w:val="24"/>
              </w:rPr>
            </w:pPr>
            <w:r w:rsidRPr="00C042D6">
              <w:rPr>
                <w:rFonts w:ascii="Tahoma" w:hAnsi="Tahoma" w:cs="Tahoma"/>
                <w:b/>
                <w:bCs/>
                <w:color w:val="257487"/>
                <w:sz w:val="24"/>
                <w:szCs w:val="24"/>
              </w:rPr>
              <w:t xml:space="preserve">РЕКОМЕНДУЕМОЕ ОБСЛЕДОВАНИЕ ПЕРЕД </w:t>
            </w:r>
            <w:r w:rsidR="000A297B">
              <w:rPr>
                <w:rFonts w:ascii="Tahoma" w:hAnsi="Tahoma" w:cs="Tahoma"/>
                <w:b/>
                <w:bCs/>
                <w:color w:val="257487"/>
                <w:sz w:val="24"/>
                <w:szCs w:val="24"/>
              </w:rPr>
              <w:t>ЭКО</w:t>
            </w:r>
          </w:p>
          <w:p w14:paraId="1FAAFABF" w14:textId="3600F3DC" w:rsidR="00BF27AA" w:rsidRPr="008205FB" w:rsidRDefault="00BF27AA" w:rsidP="008205FB">
            <w:pPr>
              <w:ind w:left="0" w:right="0" w:firstLine="0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CA05F3" w:rsidRPr="00FA2BEC" w14:paraId="313A0AB3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dashSmallGap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  <w:shd w:val="clear" w:color="auto" w:fill="73E1ED"/>
          </w:tcPr>
          <w:p w14:paraId="3BC7E5F4" w14:textId="266BA05C" w:rsidR="008B144A" w:rsidRPr="001A2586" w:rsidRDefault="008B144A" w:rsidP="00C042D6">
            <w:pPr>
              <w:tabs>
                <w:tab w:val="right" w:pos="7758"/>
              </w:tabs>
              <w:spacing w:before="120" w:after="120"/>
              <w:ind w:left="0" w:right="-1" w:firstLine="0"/>
              <w:jc w:val="left"/>
              <w:rPr>
                <w:rFonts w:ascii="Tahoma" w:hAnsi="Tahoma" w:cs="Tahoma"/>
                <w:bCs/>
              </w:rPr>
            </w:pPr>
            <w:r w:rsidRPr="001A2586">
              <w:rPr>
                <w:rFonts w:ascii="Tahoma" w:hAnsi="Tahoma" w:cs="Tahoma"/>
                <w:bCs/>
              </w:rPr>
              <w:t>Наименование</w:t>
            </w:r>
            <w:r w:rsidR="002426B0" w:rsidRPr="001A2586">
              <w:rPr>
                <w:rFonts w:ascii="Tahoma" w:hAnsi="Tahoma" w:cs="Tahoma"/>
                <w:bCs/>
              </w:rPr>
              <w:t xml:space="preserve"> результатов обследования</w:t>
            </w:r>
            <w:r w:rsidR="00C042D6" w:rsidRPr="001A2586">
              <w:rPr>
                <w:rFonts w:ascii="Tahoma" w:hAnsi="Tahoma" w:cs="Tahoma"/>
                <w:bCs/>
              </w:rPr>
              <w:tab/>
            </w:r>
          </w:p>
        </w:tc>
        <w:tc>
          <w:tcPr>
            <w:tcW w:w="2551" w:type="dxa"/>
            <w:tcBorders>
              <w:top w:val="dashSmallGap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shd w:val="clear" w:color="auto" w:fill="73E1ED"/>
          </w:tcPr>
          <w:p w14:paraId="7ECD9E2C" w14:textId="77777777" w:rsidR="008B144A" w:rsidRPr="001A2586" w:rsidRDefault="008B144A" w:rsidP="001954AE">
            <w:pPr>
              <w:spacing w:before="120" w:after="120"/>
              <w:ind w:left="0" w:right="-1" w:firstLine="0"/>
              <w:rPr>
                <w:rFonts w:ascii="Tahoma" w:hAnsi="Tahoma" w:cs="Tahoma"/>
                <w:bCs/>
              </w:rPr>
            </w:pPr>
            <w:r w:rsidRPr="001A2586">
              <w:rPr>
                <w:rFonts w:ascii="Tahoma" w:hAnsi="Tahoma" w:cs="Tahoma"/>
                <w:bCs/>
              </w:rPr>
              <w:t>Срок годности</w:t>
            </w:r>
          </w:p>
        </w:tc>
        <w:bookmarkStart w:id="0" w:name="_GoBack"/>
        <w:bookmarkEnd w:id="0"/>
      </w:tr>
      <w:tr w:rsidR="00F50D01" w:rsidRPr="00E51BC9" w14:paraId="52CB640B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6"/>
        </w:trPr>
        <w:tc>
          <w:tcPr>
            <w:tcW w:w="10524" w:type="dxa"/>
            <w:gridSpan w:val="3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dashSmallGap" w:sz="6" w:space="0" w:color="257487"/>
            </w:tcBorders>
            <w:shd w:val="clear" w:color="auto" w:fill="CCFFCC"/>
          </w:tcPr>
          <w:p w14:paraId="1AB953AA" w14:textId="24153E73" w:rsidR="00F50D01" w:rsidRPr="001A2586" w:rsidRDefault="00280D75" w:rsidP="00280D75">
            <w:pPr>
              <w:spacing w:before="120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A2586">
              <w:rPr>
                <w:rFonts w:ascii="Tahoma" w:hAnsi="Tahoma" w:cs="Tahoma"/>
                <w:sz w:val="20"/>
                <w:szCs w:val="20"/>
              </w:rPr>
              <w:t>Обследование женщине</w:t>
            </w:r>
          </w:p>
        </w:tc>
      </w:tr>
      <w:tr w:rsidR="008B144A" w:rsidRPr="00E51BC9" w14:paraId="306AC594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5FC9D82E" w14:textId="77777777" w:rsidR="008B144A" w:rsidRPr="00E51BC9" w:rsidRDefault="008B144A" w:rsidP="00E51BC9">
            <w:pPr>
              <w:pStyle w:val="a5"/>
              <w:numPr>
                <w:ilvl w:val="0"/>
                <w:numId w:val="4"/>
              </w:numPr>
              <w:spacing w:before="120" w:line="259" w:lineRule="auto"/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HIV 1,2 Ag/AbCombo (определение антител к ВИЧ типов 1 и 2 и антигена p24)</w:t>
            </w:r>
          </w:p>
          <w:p w14:paraId="5D7742E9" w14:textId="77777777" w:rsidR="008B144A" w:rsidRPr="00E51BC9" w:rsidRDefault="008B144A" w:rsidP="00E51BC9">
            <w:pPr>
              <w:pStyle w:val="a5"/>
              <w:numPr>
                <w:ilvl w:val="0"/>
                <w:numId w:val="4"/>
              </w:numPr>
              <w:spacing w:line="259" w:lineRule="auto"/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HBsAg</w:t>
            </w:r>
          </w:p>
          <w:p w14:paraId="434EDB8E" w14:textId="77777777" w:rsidR="008B144A" w:rsidRPr="00E51BC9" w:rsidRDefault="008B144A" w:rsidP="00E51BC9">
            <w:pPr>
              <w:pStyle w:val="a5"/>
              <w:numPr>
                <w:ilvl w:val="0"/>
                <w:numId w:val="4"/>
              </w:numPr>
              <w:spacing w:line="259" w:lineRule="auto"/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anti-HCV, антитела</w:t>
            </w:r>
          </w:p>
          <w:p w14:paraId="4349BA8A" w14:textId="77777777" w:rsidR="008B144A" w:rsidRPr="00E51BC9" w:rsidRDefault="008B144A" w:rsidP="00E51BC9">
            <w:pPr>
              <w:pStyle w:val="a5"/>
              <w:numPr>
                <w:ilvl w:val="0"/>
                <w:numId w:val="4"/>
              </w:numPr>
              <w:spacing w:after="120" w:line="259" w:lineRule="auto"/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Treponemapallidum, антитела</w:t>
            </w:r>
          </w:p>
          <w:p w14:paraId="7E8625CF" w14:textId="77777777" w:rsidR="008B144A" w:rsidRPr="00E51BC9" w:rsidRDefault="008B144A" w:rsidP="593E3943">
            <w:pPr>
              <w:spacing w:after="120" w:line="259" w:lineRule="auto"/>
              <w:ind w:left="0" w:right="0" w:firstLine="0"/>
              <w:jc w:val="lef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51BC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Важно!</w:t>
            </w:r>
            <w:r w:rsidRPr="00E51BC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В случае положительного результата требуется заключение врача инфекциониста из государственного медицинского учреждения по месту жительства с обязательным указанием в справке, что ПРОТИВОПОКАЗАНИЙ К ПРОЦЕДУРАМ ВРТ НЕТ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7B6562B1" w14:textId="77777777" w:rsidR="008B144A" w:rsidRPr="00E51BC9" w:rsidRDefault="008B144A" w:rsidP="002426B0">
            <w:pPr>
              <w:spacing w:before="120" w:after="200"/>
              <w:ind w:left="34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B882119" w14:textId="77777777" w:rsidR="008B144A" w:rsidRPr="00E51BC9" w:rsidRDefault="008B144A" w:rsidP="002426B0">
            <w:pPr>
              <w:spacing w:before="120" w:after="200"/>
              <w:ind w:left="34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3 месяца</w:t>
            </w:r>
          </w:p>
        </w:tc>
      </w:tr>
      <w:tr w:rsidR="008B144A" w:rsidRPr="00E51BC9" w14:paraId="5B1999B5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4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0B2A7E3C" w14:textId="77777777" w:rsidR="008B144A" w:rsidRPr="00E51BC9" w:rsidRDefault="008B144A" w:rsidP="593E3943">
            <w:pPr>
              <w:spacing w:before="120"/>
              <w:ind w:left="0" w:right="0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E51BC9">
              <w:rPr>
                <w:rFonts w:ascii="Tahoma" w:hAnsi="Tahoma" w:cs="Tahoma"/>
                <w:b/>
                <w:bCs/>
                <w:sz w:val="18"/>
                <w:szCs w:val="18"/>
              </w:rPr>
              <w:t>ПЦР</w:t>
            </w:r>
            <w:r w:rsidRPr="00E51BC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real-time:</w:t>
            </w:r>
          </w:p>
          <w:p w14:paraId="78397180" w14:textId="77777777" w:rsidR="008B144A" w:rsidRPr="00E51BC9" w:rsidRDefault="008B144A" w:rsidP="00E51BC9">
            <w:pPr>
              <w:pStyle w:val="a5"/>
              <w:numPr>
                <w:ilvl w:val="0"/>
                <w:numId w:val="3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1BC9">
              <w:rPr>
                <w:rFonts w:ascii="Tahoma" w:hAnsi="Tahoma" w:cs="Tahoma"/>
                <w:sz w:val="18"/>
                <w:szCs w:val="18"/>
                <w:lang w:val="en-US"/>
              </w:rPr>
              <w:t>Chlamydia trachomatis</w:t>
            </w:r>
          </w:p>
          <w:p w14:paraId="4EC4340F" w14:textId="77777777" w:rsidR="008B144A" w:rsidRPr="00E51BC9" w:rsidRDefault="008B144A" w:rsidP="00E51BC9">
            <w:pPr>
              <w:pStyle w:val="a5"/>
              <w:numPr>
                <w:ilvl w:val="0"/>
                <w:numId w:val="3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1BC9">
              <w:rPr>
                <w:rFonts w:ascii="Tahoma" w:hAnsi="Tahoma" w:cs="Tahoma"/>
                <w:sz w:val="18"/>
                <w:szCs w:val="18"/>
                <w:lang w:val="en-US"/>
              </w:rPr>
              <w:t>Mycoplasma genitalium</w:t>
            </w:r>
          </w:p>
          <w:p w14:paraId="580E0754" w14:textId="77777777" w:rsidR="008B144A" w:rsidRPr="00E51BC9" w:rsidRDefault="008B144A" w:rsidP="00E51BC9">
            <w:pPr>
              <w:pStyle w:val="a5"/>
              <w:numPr>
                <w:ilvl w:val="0"/>
                <w:numId w:val="3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1BC9">
              <w:rPr>
                <w:rFonts w:ascii="Tahoma" w:hAnsi="Tahoma" w:cs="Tahoma"/>
                <w:sz w:val="18"/>
                <w:szCs w:val="18"/>
                <w:lang w:val="en-US"/>
              </w:rPr>
              <w:t>Neisseria gonorrhoeae</w:t>
            </w:r>
          </w:p>
          <w:p w14:paraId="3B088EAD" w14:textId="77777777" w:rsidR="008B144A" w:rsidRPr="00E51BC9" w:rsidRDefault="008B144A" w:rsidP="00E51BC9">
            <w:pPr>
              <w:pStyle w:val="a5"/>
              <w:numPr>
                <w:ilvl w:val="0"/>
                <w:numId w:val="3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1BC9">
              <w:rPr>
                <w:rFonts w:ascii="Tahoma" w:hAnsi="Tahoma" w:cs="Tahoma"/>
                <w:sz w:val="18"/>
                <w:szCs w:val="18"/>
                <w:lang w:val="en-US"/>
              </w:rPr>
              <w:t>Trichomonas vaginalis</w:t>
            </w:r>
          </w:p>
          <w:p w14:paraId="2D3C003A" w14:textId="5D9BBF59" w:rsidR="00E51BC9" w:rsidRPr="00E51BC9" w:rsidRDefault="00E51BC9" w:rsidP="593E3943">
            <w:pPr>
              <w:spacing w:before="120"/>
              <w:ind w:left="0" w:right="-1" w:firstLine="0"/>
              <w:contextualSpacing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71E17B52" w14:textId="77777777" w:rsidR="008B144A" w:rsidRPr="00E51BC9" w:rsidRDefault="008B144A" w:rsidP="002426B0">
            <w:pPr>
              <w:ind w:left="0" w:right="-1" w:firstLine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244F937" w14:textId="7F2E600B" w:rsidR="008B144A" w:rsidRPr="00E51BC9" w:rsidRDefault="008B144A" w:rsidP="002426B0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3 месяца</w:t>
            </w:r>
          </w:p>
        </w:tc>
      </w:tr>
      <w:tr w:rsidR="008B144A" w:rsidRPr="00E51BC9" w14:paraId="22535879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4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002A8FCC" w14:textId="77777777" w:rsidR="008B144A" w:rsidRPr="0044019F" w:rsidRDefault="008B144A" w:rsidP="0044019F">
            <w:pPr>
              <w:pStyle w:val="a5"/>
              <w:numPr>
                <w:ilvl w:val="0"/>
                <w:numId w:val="6"/>
              </w:numPr>
              <w:spacing w:before="120" w:after="120"/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Группа крови и резус-фактор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7BDB2CD1" w14:textId="7E1198A3" w:rsidR="008B144A" w:rsidRPr="00E51BC9" w:rsidRDefault="002F5873" w:rsidP="00E51BC9">
            <w:pPr>
              <w:spacing w:before="120" w:after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8B144A" w:rsidRPr="00E51BC9">
              <w:rPr>
                <w:rFonts w:ascii="Tahoma" w:hAnsi="Tahoma" w:cs="Tahoma"/>
                <w:sz w:val="18"/>
                <w:szCs w:val="18"/>
              </w:rPr>
              <w:t>е ограничен</w:t>
            </w:r>
          </w:p>
        </w:tc>
      </w:tr>
      <w:tr w:rsidR="002F5873" w:rsidRPr="00E51BC9" w14:paraId="50C59985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03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359C7ABA" w14:textId="77777777" w:rsidR="002F5873" w:rsidRPr="0044019F" w:rsidRDefault="002F5873" w:rsidP="002F5873">
            <w:pPr>
              <w:pStyle w:val="a5"/>
              <w:numPr>
                <w:ilvl w:val="0"/>
                <w:numId w:val="6"/>
              </w:num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Определение иммуноглобулинов класса М к вирусу краснухи (Rubella) в крови</w:t>
            </w:r>
          </w:p>
          <w:p w14:paraId="1C7E73D7" w14:textId="77777777" w:rsidR="00DF190B" w:rsidRDefault="002F5873" w:rsidP="00DF190B">
            <w:pPr>
              <w:pStyle w:val="a5"/>
              <w:numPr>
                <w:ilvl w:val="0"/>
                <w:numId w:val="6"/>
              </w:num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Определение иммуноглобулинов класса G к вирусу краснухи </w:t>
            </w:r>
          </w:p>
          <w:p w14:paraId="60A9D683" w14:textId="43146491" w:rsidR="002F5873" w:rsidRPr="00DF190B" w:rsidRDefault="002F5873" w:rsidP="00DF190B">
            <w:pPr>
              <w:pStyle w:val="a5"/>
              <w:spacing w:after="120"/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190B">
              <w:rPr>
                <w:rFonts w:ascii="Tahoma" w:hAnsi="Tahoma" w:cs="Tahoma"/>
                <w:sz w:val="18"/>
                <w:szCs w:val="18"/>
              </w:rPr>
              <w:t>(Rubella) в крови (количественно)</w:t>
            </w:r>
          </w:p>
          <w:p w14:paraId="4775589F" w14:textId="70EBC55A" w:rsidR="002F5873" w:rsidRPr="00DF190B" w:rsidRDefault="002F5873" w:rsidP="00DF190B">
            <w:pPr>
              <w:ind w:left="34" w:right="0" w:firstLine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51BC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Важно!</w:t>
            </w:r>
            <w:r w:rsidRPr="00E51BC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В случае положительного результата IgM требуется заключение врача инфекциониста с обязательным указанием в справке, что ПРОТИВОПОКАЗАНИЙ К ПРОЦЕДУРАМ ВРТ НЕТ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367B2F9A" w14:textId="2F12E249" w:rsidR="00DF190B" w:rsidRDefault="002F5873" w:rsidP="00DF190B">
            <w:pPr>
              <w:ind w:left="0" w:right="0" w:firstLine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2F58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ри наличии иммуноглобулино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в</w:t>
            </w:r>
          </w:p>
          <w:p w14:paraId="47C86D29" w14:textId="46DA0EEB" w:rsidR="002F5873" w:rsidRDefault="002F5873" w:rsidP="00DF190B">
            <w:pPr>
              <w:ind w:left="0" w:right="0" w:firstLine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2F58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ласса М - 1 месяц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6918808" w14:textId="027FD0F5" w:rsidR="00DF190B" w:rsidRDefault="002F5873" w:rsidP="00DF190B">
            <w:pPr>
              <w:ind w:left="0" w:right="0" w:firstLine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2F58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при наличии иммуноглобулинов</w:t>
            </w:r>
          </w:p>
          <w:p w14:paraId="7BD5B675" w14:textId="2EDE05CE" w:rsidR="002F5873" w:rsidRPr="002F5873" w:rsidRDefault="002F5873" w:rsidP="00DF190B">
            <w:pPr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2F58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класса G - не ограничен</w:t>
            </w:r>
          </w:p>
        </w:tc>
      </w:tr>
      <w:tr w:rsidR="008B144A" w:rsidRPr="00E51BC9" w14:paraId="36519DD8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06E33F79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Клинический анализ крови: общий анализ, лейкоцитарная формула, СОЭ   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5706AE17" w14:textId="77777777" w:rsidR="008B144A" w:rsidRPr="00E51BC9" w:rsidRDefault="008B144A" w:rsidP="00E51BC9">
            <w:pPr>
              <w:spacing w:before="120" w:after="120"/>
              <w:ind w:left="0" w:right="-142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</w:tr>
      <w:tr w:rsidR="008B144A" w:rsidRPr="00E51BC9" w14:paraId="7BB1718B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6E92D535" w14:textId="77777777" w:rsidR="00DF190B" w:rsidRDefault="008B144A" w:rsidP="0044019F">
            <w:pPr>
              <w:pStyle w:val="a5"/>
              <w:numPr>
                <w:ilvl w:val="0"/>
                <w:numId w:val="7"/>
              </w:numPr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Коагулограмма № 3 (протромбин по КВИКУ, МНО, фибриноген, АТIII, АЧТВ, </w:t>
            </w:r>
          </w:p>
          <w:p w14:paraId="74213A1D" w14:textId="0062EFB6" w:rsidR="008B144A" w:rsidRPr="00DF190B" w:rsidRDefault="008B144A" w:rsidP="00DF190B">
            <w:pPr>
              <w:spacing w:before="120" w:after="120"/>
              <w:ind w:left="394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90B">
              <w:rPr>
                <w:rFonts w:ascii="Tahoma" w:hAnsi="Tahoma" w:cs="Tahoma"/>
                <w:sz w:val="18"/>
                <w:szCs w:val="18"/>
              </w:rPr>
              <w:t>D-димер)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39BF51C9" w14:textId="77777777" w:rsidR="008B144A" w:rsidRPr="00E51BC9" w:rsidRDefault="008B144A" w:rsidP="00E51BC9">
            <w:pPr>
              <w:spacing w:before="120" w:after="120"/>
              <w:ind w:left="0" w:right="-142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</w:tr>
      <w:tr w:rsidR="008B144A" w:rsidRPr="00E51BC9" w14:paraId="1F12B846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615DE66B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Общий анализ мочи с микроскопией                    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6A5D79B3" w14:textId="77777777" w:rsidR="008B144A" w:rsidRPr="00E51BC9" w:rsidRDefault="008B144A" w:rsidP="00E51BC9">
            <w:pPr>
              <w:spacing w:before="120" w:after="120"/>
              <w:ind w:left="0" w:right="-142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</w:tr>
      <w:tr w:rsidR="008B144A" w:rsidRPr="00E51BC9" w14:paraId="2C368C4D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76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2C340CA7" w14:textId="77777777" w:rsidR="008B144A" w:rsidRPr="00E51BC9" w:rsidRDefault="008B144A" w:rsidP="003715C8">
            <w:pPr>
              <w:autoSpaceDE w:val="0"/>
              <w:autoSpaceDN w:val="0"/>
              <w:adjustRightInd w:val="0"/>
              <w:spacing w:before="120"/>
              <w:ind w:left="0" w:right="0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1BC9">
              <w:rPr>
                <w:rFonts w:ascii="Tahoma" w:hAnsi="Tahoma" w:cs="Tahoma"/>
                <w:b/>
                <w:bCs/>
                <w:sz w:val="18"/>
                <w:szCs w:val="18"/>
              </w:rPr>
              <w:t>Анализ крови биохимический общетерапевтический:</w:t>
            </w:r>
          </w:p>
          <w:p w14:paraId="63D6377C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44019F">
              <w:rPr>
                <w:rFonts w:ascii="Tahoma" w:hAnsi="Tahoma" w:cs="Tahoma"/>
                <w:bCs/>
                <w:sz w:val="18"/>
                <w:szCs w:val="18"/>
              </w:rPr>
              <w:t xml:space="preserve">АЛТ </w:t>
            </w:r>
          </w:p>
          <w:p w14:paraId="2C1B8191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44019F">
              <w:rPr>
                <w:rFonts w:ascii="Tahoma" w:hAnsi="Tahoma" w:cs="Tahoma"/>
                <w:bCs/>
                <w:sz w:val="18"/>
                <w:szCs w:val="18"/>
              </w:rPr>
              <w:t>АСТ</w:t>
            </w:r>
          </w:p>
          <w:p w14:paraId="36465245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Билирубин общий</w:t>
            </w:r>
          </w:p>
          <w:p w14:paraId="42CEFC8E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Глюкоза в плазме</w:t>
            </w:r>
          </w:p>
          <w:p w14:paraId="19BBA51C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Белок общий в сыворотке</w:t>
            </w:r>
          </w:p>
          <w:p w14:paraId="4EB9EEA0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Мочевина в сыворотке</w:t>
            </w:r>
          </w:p>
          <w:p w14:paraId="4E044697" w14:textId="77777777" w:rsidR="008B144A" w:rsidRPr="0044019F" w:rsidRDefault="008B144A" w:rsidP="0044019F">
            <w:pPr>
              <w:pStyle w:val="a5"/>
              <w:numPr>
                <w:ilvl w:val="0"/>
                <w:numId w:val="7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Креатинин</w:t>
            </w:r>
          </w:p>
          <w:p w14:paraId="1515003A" w14:textId="77777777" w:rsidR="008B144A" w:rsidRPr="00E51BC9" w:rsidRDefault="008B144A" w:rsidP="003715C8">
            <w:pPr>
              <w:ind w:left="0" w:right="-1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61B65DBA" w14:textId="6956C665" w:rsidR="008B144A" w:rsidRPr="0044019F" w:rsidRDefault="0044019F" w:rsidP="0044019F">
            <w:pPr>
              <w:autoSpaceDE w:val="0"/>
              <w:autoSpaceDN w:val="0"/>
              <w:adjustRightInd w:val="0"/>
              <w:ind w:left="0" w:right="-14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</w:tr>
      <w:tr w:rsidR="008B144A" w:rsidRPr="00E51BC9" w14:paraId="65042A6A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1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43B136BF" w14:textId="14A89A9E" w:rsidR="008B144A" w:rsidRPr="0044019F" w:rsidRDefault="008B144A" w:rsidP="0044019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4019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Микроскопическое исследование отделяемого мочеполовых органов женщин</w:t>
            </w:r>
            <w:r w:rsidR="00DF190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4019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44019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микрофлора</w:t>
            </w:r>
            <w:r w:rsidRPr="0044019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), </w:t>
            </w:r>
            <w:r w:rsidR="0044019F" w:rsidRPr="0044019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    </w:t>
            </w:r>
            <w:r w:rsidRPr="0044019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 локализации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008E0FE3" w14:textId="77777777" w:rsidR="008B144A" w:rsidRPr="00E51BC9" w:rsidRDefault="008B144A" w:rsidP="00E51BC9">
            <w:pPr>
              <w:autoSpaceDE w:val="0"/>
              <w:autoSpaceDN w:val="0"/>
              <w:adjustRightInd w:val="0"/>
              <w:ind w:left="34" w:right="-14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</w:tr>
      <w:tr w:rsidR="008B144A" w:rsidRPr="00E51BC9" w14:paraId="56B7AE86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94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6BDC1220" w14:textId="77777777" w:rsidR="008B144A" w:rsidRPr="00E51BC9" w:rsidRDefault="008B144A" w:rsidP="008205FB">
            <w:pPr>
              <w:spacing w:before="120"/>
              <w:ind w:left="0" w:right="0" w:firstLine="0"/>
              <w:jc w:val="left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</w:pPr>
            <w:r w:rsidRPr="00E51BC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Кровь на гормоны </w:t>
            </w:r>
            <w:r w:rsidRPr="00E51BC9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>(на 2-5 день цикла):</w:t>
            </w:r>
          </w:p>
          <w:p w14:paraId="74B05753" w14:textId="77777777" w:rsidR="008B144A" w:rsidRPr="0044019F" w:rsidRDefault="008B144A" w:rsidP="0044019F">
            <w:pPr>
              <w:pStyle w:val="a5"/>
              <w:numPr>
                <w:ilvl w:val="0"/>
                <w:numId w:val="8"/>
              </w:numPr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019F">
              <w:rPr>
                <w:rFonts w:ascii="Tahoma" w:eastAsia="Times New Roman" w:hAnsi="Tahoma" w:cs="Tahoma"/>
                <w:sz w:val="18"/>
                <w:szCs w:val="18"/>
              </w:rPr>
              <w:t>Антимюллеровский гормон (АМГ)</w:t>
            </w:r>
          </w:p>
          <w:p w14:paraId="2C12F52D" w14:textId="77777777" w:rsidR="008B144A" w:rsidRPr="0044019F" w:rsidRDefault="008B144A" w:rsidP="0044019F">
            <w:pPr>
              <w:pStyle w:val="a5"/>
              <w:numPr>
                <w:ilvl w:val="0"/>
                <w:numId w:val="8"/>
              </w:numPr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019F">
              <w:rPr>
                <w:rFonts w:ascii="Tahoma" w:eastAsia="Times New Roman" w:hAnsi="Tahoma" w:cs="Tahoma"/>
                <w:sz w:val="18"/>
                <w:szCs w:val="18"/>
              </w:rPr>
              <w:t xml:space="preserve">Фолликулостимулирующий гормон (ФСГ) </w:t>
            </w:r>
          </w:p>
          <w:p w14:paraId="6E549A15" w14:textId="77777777" w:rsidR="008B144A" w:rsidRPr="0044019F" w:rsidRDefault="008B144A" w:rsidP="0044019F">
            <w:pPr>
              <w:pStyle w:val="a5"/>
              <w:numPr>
                <w:ilvl w:val="0"/>
                <w:numId w:val="8"/>
              </w:numPr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019F">
              <w:rPr>
                <w:rFonts w:ascii="Tahoma" w:eastAsia="Times New Roman" w:hAnsi="Tahoma" w:cs="Tahoma"/>
                <w:sz w:val="18"/>
                <w:szCs w:val="18"/>
              </w:rPr>
              <w:t>Лютеинизирующий гормон (ЛГ)</w:t>
            </w:r>
          </w:p>
          <w:p w14:paraId="3EA8168F" w14:textId="77777777" w:rsidR="008B144A" w:rsidRPr="0044019F" w:rsidRDefault="008B144A" w:rsidP="0044019F">
            <w:pPr>
              <w:pStyle w:val="a5"/>
              <w:numPr>
                <w:ilvl w:val="0"/>
                <w:numId w:val="8"/>
              </w:numPr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019F">
              <w:rPr>
                <w:rFonts w:ascii="Tahoma" w:eastAsia="Times New Roman" w:hAnsi="Tahoma" w:cs="Tahoma"/>
                <w:sz w:val="18"/>
                <w:szCs w:val="18"/>
              </w:rPr>
              <w:t xml:space="preserve">Тиреотропный гормон (ТТГ)  </w:t>
            </w:r>
          </w:p>
          <w:p w14:paraId="51763A66" w14:textId="77777777" w:rsidR="008B144A" w:rsidRPr="0044019F" w:rsidRDefault="008B144A" w:rsidP="0044019F">
            <w:pPr>
              <w:pStyle w:val="a5"/>
              <w:numPr>
                <w:ilvl w:val="0"/>
                <w:numId w:val="8"/>
              </w:numPr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019F">
              <w:rPr>
                <w:rFonts w:ascii="Tahoma" w:eastAsia="Times New Roman" w:hAnsi="Tahoma" w:cs="Tahoma"/>
                <w:sz w:val="18"/>
                <w:szCs w:val="18"/>
              </w:rPr>
              <w:t xml:space="preserve">Антитела к тиреопероксидазе (антиТПО) 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3FAB3BB6" w14:textId="77777777" w:rsidR="008B144A" w:rsidRPr="00E51BC9" w:rsidRDefault="008B144A" w:rsidP="00E51BC9">
            <w:pPr>
              <w:autoSpaceDE w:val="0"/>
              <w:autoSpaceDN w:val="0"/>
              <w:adjustRightInd w:val="0"/>
              <w:ind w:left="34" w:right="-14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271E9B19" w14:textId="77777777" w:rsidR="008B144A" w:rsidRPr="00E51BC9" w:rsidRDefault="008B144A" w:rsidP="00E51BC9">
            <w:pPr>
              <w:autoSpaceDE w:val="0"/>
              <w:autoSpaceDN w:val="0"/>
              <w:adjustRightInd w:val="0"/>
              <w:ind w:left="34" w:right="-14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5C30C9B9" w14:textId="77777777" w:rsidR="008B144A" w:rsidRPr="00E51BC9" w:rsidRDefault="008B144A" w:rsidP="00E51BC9">
            <w:pPr>
              <w:autoSpaceDE w:val="0"/>
              <w:autoSpaceDN w:val="0"/>
              <w:adjustRightInd w:val="0"/>
              <w:ind w:left="34" w:right="-140" w:firstLine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6 месяцев</w:t>
            </w:r>
          </w:p>
        </w:tc>
      </w:tr>
      <w:tr w:rsidR="008B144A" w:rsidRPr="00E51BC9" w14:paraId="35DE90AA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0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5FAF2F3B" w14:textId="3459A5D7" w:rsidR="008B144A" w:rsidRPr="0044019F" w:rsidRDefault="008B144A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1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Цитологическое исследование мазков (соскобов) с поверхности шейки матки (наружного маточного зева) и цервикального канала на атипию</w:t>
            </w:r>
            <w:r w:rsidR="0044019F" w:rsidRPr="0044019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5EB3E17E" w14:textId="77777777" w:rsidR="008B144A" w:rsidRPr="00E51BC9" w:rsidRDefault="008B144A" w:rsidP="00E51BC9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8B144A" w:rsidRPr="00E51BC9" w14:paraId="19D7CFC2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3660A732" w14:textId="6E3C0677" w:rsidR="008B144A" w:rsidRPr="0044019F" w:rsidRDefault="008B144A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left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4019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Коронавирус</w:t>
            </w:r>
            <w:r w:rsidR="0044019F" w:rsidRPr="0044019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44019F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COVID</w:t>
            </w:r>
            <w:r w:rsidRPr="0044019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-19 (</w:t>
            </w:r>
            <w:r w:rsidRPr="0044019F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SARS</w:t>
            </w:r>
            <w:r w:rsidRPr="0044019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-</w:t>
            </w:r>
            <w:r w:rsidRPr="0044019F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CoV</w:t>
            </w:r>
            <w:r w:rsidRPr="0044019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-2,РНК [реал-тайм ПЦР]) 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34FAF00C" w14:textId="5256586A" w:rsidR="008B144A" w:rsidRPr="00E51BC9" w:rsidRDefault="008B144A" w:rsidP="00E51BC9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7 дней</w:t>
            </w:r>
          </w:p>
        </w:tc>
      </w:tr>
      <w:tr w:rsidR="008B144A" w:rsidRPr="00E51BC9" w14:paraId="2376D5F2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5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0749FF53" w14:textId="77777777" w:rsidR="008B144A" w:rsidRPr="0044019F" w:rsidRDefault="008B144A" w:rsidP="0044019F">
            <w:pPr>
              <w:pStyle w:val="a5"/>
              <w:numPr>
                <w:ilvl w:val="0"/>
                <w:numId w:val="11"/>
              </w:numPr>
              <w:spacing w:before="120"/>
              <w:ind w:righ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Оценка проходимости маточных труб и состояния органов малого таза (гистеросальпингография / контрастная эхогистеросальпингоскопия) </w:t>
            </w:r>
          </w:p>
          <w:p w14:paraId="3CD4CF52" w14:textId="77777777" w:rsidR="008B144A" w:rsidRPr="0044019F" w:rsidRDefault="008B144A" w:rsidP="003715C8">
            <w:pPr>
              <w:ind w:left="0" w:right="0" w:firstLine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4019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Важно!</w:t>
            </w:r>
            <w:r w:rsidRPr="0044019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При проведении ВРТ по показаниям, не связанными с бесплодием (например, в случае привычного невынашивания беременности), при бесплодии, связанным с мужскими факторами, при использовании донорских ооцитов, проведение оценки проходимости маточных труб не показано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4B225128" w14:textId="77777777" w:rsidR="008B144A" w:rsidRPr="00E51BC9" w:rsidRDefault="008B144A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</w:p>
          <w:p w14:paraId="7E905999" w14:textId="77777777" w:rsidR="008B144A" w:rsidRPr="00E51BC9" w:rsidRDefault="008B144A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</w:p>
          <w:p w14:paraId="02CA3C45" w14:textId="77777777" w:rsidR="008B144A" w:rsidRPr="00E51BC9" w:rsidRDefault="008B144A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20BCFAFE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20FA6535" w14:textId="77777777" w:rsidR="003715C8" w:rsidRPr="0044019F" w:rsidRDefault="003715C8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УЗИ молочных желез пациенткам до 40 лет (при выявлении по результатам УЗИ признаков патологии молочной железы – заключение ма</w:t>
            </w:r>
            <w:r w:rsidR="00455234" w:rsidRPr="0044019F">
              <w:rPr>
                <w:rFonts w:ascii="Tahoma" w:hAnsi="Tahoma" w:cs="Tahoma"/>
                <w:sz w:val="18"/>
                <w:szCs w:val="18"/>
              </w:rPr>
              <w:t>м</w:t>
            </w:r>
            <w:r w:rsidRPr="0044019F">
              <w:rPr>
                <w:rFonts w:ascii="Tahoma" w:hAnsi="Tahoma" w:cs="Tahoma"/>
                <w:sz w:val="18"/>
                <w:szCs w:val="18"/>
              </w:rPr>
              <w:t xml:space="preserve">молога с обязательным указанием о том, что </w:t>
            </w:r>
            <w:r w:rsidRPr="0044019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ПРОТИВОПОКАЗАНИЙ К ПРОЦЕДУРАМ ВРТ НЕТ </w:t>
            </w:r>
            <w:r w:rsidRPr="0044019F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(на 7-11 день цикла)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410966E3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053230DF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0CF5A4AA" w14:textId="77777777" w:rsidR="003715C8" w:rsidRPr="0044019F" w:rsidRDefault="003715C8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Маммография пациенткам от 40 лет и старше (в случае выявления признаков патологии по результатам маммографии - заключение онколога с обязательным указанием о том, что </w:t>
            </w:r>
            <w:r w:rsidRPr="0044019F">
              <w:rPr>
                <w:rFonts w:ascii="Tahoma" w:hAnsi="Tahoma" w:cs="Tahoma"/>
                <w:i/>
                <w:iCs/>
                <w:sz w:val="18"/>
                <w:szCs w:val="18"/>
              </w:rPr>
              <w:t>ПРОТИВОПОКАЗАНИЙ К ПРОЦЕДУРАМ ВРТ НЕТ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46BABEB0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06AE9A4A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718980B3" w14:textId="77777777" w:rsidR="003715C8" w:rsidRPr="0044019F" w:rsidRDefault="003715C8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Флюорография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431B3AE1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1167346D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7361C679" w14:textId="77777777" w:rsidR="003715C8" w:rsidRPr="0044019F" w:rsidRDefault="003715C8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>Регистрация Электрокардиограммы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0907F5A3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08EC7EC1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3F52F4A4" w14:textId="77777777" w:rsidR="003715C8" w:rsidRPr="0044019F" w:rsidRDefault="003715C8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Заключение терапевта о состоянии здоровья и возможности вынашивания беременности и родов (с обязательным указанием того, что </w:t>
            </w:r>
            <w:r w:rsidRPr="0044019F">
              <w:rPr>
                <w:rFonts w:ascii="Tahoma" w:hAnsi="Tahoma" w:cs="Tahoma"/>
                <w:i/>
                <w:iCs/>
                <w:sz w:val="18"/>
                <w:szCs w:val="18"/>
              </w:rPr>
              <w:t>ПРОТИВОПОКАЗАНИЙ К ПРОЦЕДУРАМ ВРТ НЕТ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6C801683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2038CEDA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73C75999" w14:textId="77777777" w:rsidR="003715C8" w:rsidRPr="0044019F" w:rsidRDefault="003715C8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Осмотр (консультация) врача-генетика и исследование хромосомного аппарата (кариотипирование) женщинам, имеющим в анамнезе, в т.ч. у близких родственников, случаи врожденных пороков развития и хромосомных болезней; женщинам, страдающим первичной аменореей. Заключение специалиста с обязательным указанием о том, что </w:t>
            </w:r>
            <w:r w:rsidRPr="0044019F">
              <w:rPr>
                <w:rFonts w:ascii="Tahoma" w:hAnsi="Tahoma" w:cs="Tahoma"/>
                <w:i/>
                <w:iCs/>
                <w:sz w:val="18"/>
                <w:szCs w:val="18"/>
              </w:rPr>
              <w:t>ПРОТИВОПОКАЗАНИЙ К ПРОЦЕДУРАМ ВРТ НЕТ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41C53838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</w:p>
          <w:p w14:paraId="460A9D13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38933A04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3E6438B8" w14:textId="77777777" w:rsidR="003715C8" w:rsidRPr="0044019F" w:rsidRDefault="003715C8" w:rsidP="0044019F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Заключения специалистов по другим имеющимся соматическим патологиям </w:t>
            </w:r>
            <w:r w:rsidRPr="0044019F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с </w:t>
            </w:r>
            <w:r w:rsidRPr="0044019F">
              <w:rPr>
                <w:rFonts w:ascii="Tahoma" w:hAnsi="Tahoma" w:cs="Tahoma"/>
                <w:sz w:val="18"/>
                <w:szCs w:val="18"/>
              </w:rPr>
              <w:t xml:space="preserve">обязательным указанием о том, что </w:t>
            </w:r>
            <w:r w:rsidRPr="0044019F">
              <w:rPr>
                <w:rFonts w:ascii="Tahoma" w:hAnsi="Tahoma" w:cs="Tahoma"/>
                <w:i/>
                <w:iCs/>
                <w:sz w:val="18"/>
                <w:szCs w:val="18"/>
              </w:rPr>
              <w:t>ПРОТИВОПОКАЗАНИЙ К ПРОЦЕДУРАМ ВРТ НЕТ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  <w:vAlign w:val="center"/>
          </w:tcPr>
          <w:p w14:paraId="25E0B52D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год</w:t>
            </w:r>
          </w:p>
        </w:tc>
      </w:tr>
      <w:tr w:rsidR="003715C8" w:rsidRPr="00E51BC9" w14:paraId="12248C64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03258DEA" w14:textId="32895CC0" w:rsidR="003715C8" w:rsidRPr="002426B0" w:rsidRDefault="003715C8" w:rsidP="002426B0">
            <w:pPr>
              <w:pStyle w:val="a5"/>
              <w:numPr>
                <w:ilvl w:val="0"/>
                <w:numId w:val="11"/>
              </w:numPr>
              <w:spacing w:before="120" w:after="120"/>
              <w:ind w:righ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26B0">
              <w:rPr>
                <w:rFonts w:ascii="Tahoma" w:hAnsi="Tahoma" w:cs="Tahoma"/>
                <w:sz w:val="18"/>
                <w:szCs w:val="18"/>
              </w:rPr>
              <w:t>Заключение из Центра по профилактике и борьбе со СПИДом и инфекционными заболеваниями</w:t>
            </w:r>
            <w:r w:rsidR="00280D75" w:rsidRPr="002426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26B0">
              <w:rPr>
                <w:rFonts w:ascii="Tahoma" w:hAnsi="Tahoma" w:cs="Tahoma"/>
                <w:sz w:val="18"/>
                <w:szCs w:val="18"/>
              </w:rPr>
              <w:t>(ВИЧ-инфицированным), которое должно содержать краткую выписку из истории болезни и диагноз, результаты анализов на ВИЧ-инфекцию, указание на отсутствие противопоказаний и особые условия (например, параллельное проведение антиретровирусной терапии) к оказанию данного вида медицинской помощи и вынашиванию беременности.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52C1F10B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</w:p>
          <w:p w14:paraId="75492530" w14:textId="77777777" w:rsidR="003715C8" w:rsidRPr="00E51BC9" w:rsidRDefault="003715C8" w:rsidP="0044019F">
            <w:pPr>
              <w:autoSpaceDE w:val="0"/>
              <w:autoSpaceDN w:val="0"/>
              <w:adjustRightInd w:val="0"/>
              <w:spacing w:before="120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1 месяц</w:t>
            </w:r>
          </w:p>
        </w:tc>
      </w:tr>
      <w:tr w:rsidR="003715C8" w:rsidRPr="00E51BC9" w14:paraId="3D5C39DB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524" w:type="dxa"/>
            <w:gridSpan w:val="3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dashSmallGap" w:sz="6" w:space="0" w:color="257487"/>
            </w:tcBorders>
            <w:shd w:val="clear" w:color="auto" w:fill="CCFFCC"/>
          </w:tcPr>
          <w:p w14:paraId="1F2A85D0" w14:textId="6AF95065" w:rsidR="003715C8" w:rsidRPr="001A2586" w:rsidRDefault="00280D75" w:rsidP="00280D75">
            <w:pPr>
              <w:spacing w:before="120"/>
              <w:ind w:left="0" w:right="0" w:firstLine="0"/>
              <w:jc w:val="lef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A2586">
              <w:rPr>
                <w:rFonts w:ascii="Tahoma" w:hAnsi="Tahoma" w:cs="Tahoma"/>
                <w:sz w:val="20"/>
                <w:szCs w:val="20"/>
              </w:rPr>
              <w:t>Обследование мужчине</w:t>
            </w:r>
          </w:p>
        </w:tc>
      </w:tr>
      <w:tr w:rsidR="008B144A" w:rsidRPr="00E51BC9" w14:paraId="0C123BB6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1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1624505E" w14:textId="77777777" w:rsidR="008B144A" w:rsidRPr="002426B0" w:rsidRDefault="008B144A" w:rsidP="00280D75">
            <w:pPr>
              <w:pStyle w:val="a5"/>
              <w:numPr>
                <w:ilvl w:val="0"/>
                <w:numId w:val="11"/>
              </w:numPr>
              <w:spacing w:before="120"/>
              <w:ind w:right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26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Спермограмма, морфология, </w:t>
            </w:r>
            <w:r w:rsidRPr="002426B0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MAR</w:t>
            </w:r>
            <w:r w:rsidRPr="002426B0">
              <w:rPr>
                <w:rFonts w:ascii="Tahoma" w:hAnsi="Tahoma" w:cs="Tahoma"/>
                <w:b/>
                <w:bCs/>
                <w:sz w:val="18"/>
                <w:szCs w:val="18"/>
              </w:rPr>
              <w:t>-тест</w:t>
            </w:r>
          </w:p>
          <w:p w14:paraId="4ECD065B" w14:textId="04C6210F" w:rsidR="008B144A" w:rsidRPr="00F00557" w:rsidRDefault="008B144A" w:rsidP="00F00557">
            <w:pPr>
              <w:spacing w:before="120" w:after="240"/>
              <w:ind w:left="0" w:righ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4019F">
              <w:rPr>
                <w:rFonts w:ascii="Tahoma" w:hAnsi="Tahoma" w:cs="Tahoma"/>
                <w:sz w:val="18"/>
                <w:szCs w:val="18"/>
              </w:rPr>
              <w:t xml:space="preserve">При патоспермии необходимо представить не менее двух спермограмм, заключение уролога-андролога с указанием диагноза и необходимого метода лечения и заключение генетика при сложных случаях патологии спермы. </w:t>
            </w:r>
          </w:p>
          <w:p w14:paraId="2A79C234" w14:textId="77777777" w:rsidR="008B144A" w:rsidRPr="0044019F" w:rsidRDefault="008B144A" w:rsidP="00F00557">
            <w:pPr>
              <w:spacing w:after="240"/>
              <w:ind w:left="0" w:right="0" w:firstLine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280D7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Важно!</w:t>
            </w:r>
            <w:r w:rsidRPr="0044019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Перед проведением исследования рекомендовано 2-х - 3-х дневное воздержание от половой жизни. За неделю до исследования желательно воздержаться от спиртного, горячих ванн, посещения сауны, бани.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1C1C0302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</w:p>
          <w:p w14:paraId="79AC2D74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</w:p>
          <w:p w14:paraId="5D58B127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</w:p>
          <w:p w14:paraId="2E91024E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6 месяцев</w:t>
            </w:r>
          </w:p>
        </w:tc>
      </w:tr>
      <w:tr w:rsidR="008B144A" w:rsidRPr="00E51BC9" w14:paraId="24386F30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0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328972A2" w14:textId="77777777" w:rsidR="008B144A" w:rsidRPr="00280D75" w:rsidRDefault="008B144A" w:rsidP="00280D75">
            <w:pPr>
              <w:pStyle w:val="a5"/>
              <w:numPr>
                <w:ilvl w:val="0"/>
                <w:numId w:val="11"/>
              </w:numPr>
              <w:spacing w:before="120"/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80D75">
              <w:rPr>
                <w:rFonts w:ascii="Tahoma" w:hAnsi="Tahoma" w:cs="Tahoma"/>
                <w:sz w:val="18"/>
                <w:szCs w:val="18"/>
              </w:rPr>
              <w:t>HIV 1,2 Ag/AbCombo (определение антител к ВИЧ типов 1 и 2 и антигена p24)</w:t>
            </w:r>
          </w:p>
          <w:p w14:paraId="5DFF8F8F" w14:textId="77777777" w:rsidR="008B144A" w:rsidRPr="00280D75" w:rsidRDefault="008B144A" w:rsidP="00280D75">
            <w:pPr>
              <w:pStyle w:val="a5"/>
              <w:numPr>
                <w:ilvl w:val="0"/>
                <w:numId w:val="11"/>
              </w:numPr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80D75">
              <w:rPr>
                <w:rFonts w:ascii="Tahoma" w:hAnsi="Tahoma" w:cs="Tahoma"/>
                <w:sz w:val="18"/>
                <w:szCs w:val="18"/>
              </w:rPr>
              <w:t>HBsAg</w:t>
            </w:r>
          </w:p>
          <w:p w14:paraId="30335191" w14:textId="77777777" w:rsidR="008B144A" w:rsidRPr="00280D75" w:rsidRDefault="008B144A" w:rsidP="00280D75">
            <w:pPr>
              <w:pStyle w:val="a5"/>
              <w:numPr>
                <w:ilvl w:val="0"/>
                <w:numId w:val="11"/>
              </w:numPr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80D75">
              <w:rPr>
                <w:rFonts w:ascii="Tahoma" w:hAnsi="Tahoma" w:cs="Tahoma"/>
                <w:sz w:val="18"/>
                <w:szCs w:val="18"/>
              </w:rPr>
              <w:t>anti-HCV, антитела</w:t>
            </w:r>
          </w:p>
          <w:p w14:paraId="3BCD01BD" w14:textId="77777777" w:rsidR="008B144A" w:rsidRPr="00280D75" w:rsidRDefault="008B144A" w:rsidP="00280D75">
            <w:pPr>
              <w:pStyle w:val="a5"/>
              <w:numPr>
                <w:ilvl w:val="0"/>
                <w:numId w:val="11"/>
              </w:numPr>
              <w:ind w:righ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80D75">
              <w:rPr>
                <w:rFonts w:ascii="Tahoma" w:hAnsi="Tahoma" w:cs="Tahoma"/>
                <w:sz w:val="18"/>
                <w:szCs w:val="18"/>
              </w:rPr>
              <w:t>Treponemapallidum, антитела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42C8963D" w14:textId="77777777" w:rsidR="008B144A" w:rsidRPr="00E51BC9" w:rsidRDefault="008B144A" w:rsidP="0044019F">
            <w:pPr>
              <w:spacing w:before="120" w:after="200"/>
              <w:ind w:left="34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3 месяца</w:t>
            </w:r>
          </w:p>
        </w:tc>
      </w:tr>
      <w:tr w:rsidR="008B144A" w:rsidRPr="00E51BC9" w14:paraId="69F09059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18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single" w:sz="6" w:space="0" w:color="257487"/>
              <w:right w:val="single" w:sz="6" w:space="0" w:color="257487"/>
            </w:tcBorders>
          </w:tcPr>
          <w:p w14:paraId="240E53CA" w14:textId="77777777" w:rsidR="008B144A" w:rsidRPr="00280D75" w:rsidRDefault="008B144A" w:rsidP="008205FB">
            <w:pPr>
              <w:spacing w:before="120"/>
              <w:ind w:left="0" w:right="0" w:firstLine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280D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ПЦР</w:t>
            </w:r>
            <w:r w:rsidRPr="00280D7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real-time:</w:t>
            </w:r>
          </w:p>
          <w:p w14:paraId="54B12D92" w14:textId="77777777" w:rsidR="008B144A" w:rsidRPr="00280D75" w:rsidRDefault="008B144A" w:rsidP="00280D75">
            <w:pPr>
              <w:pStyle w:val="a5"/>
              <w:numPr>
                <w:ilvl w:val="0"/>
                <w:numId w:val="12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80D75">
              <w:rPr>
                <w:rFonts w:ascii="Tahoma" w:hAnsi="Tahoma" w:cs="Tahoma"/>
                <w:sz w:val="18"/>
                <w:szCs w:val="18"/>
                <w:lang w:val="en-US"/>
              </w:rPr>
              <w:t>Chlamydia trachomatis</w:t>
            </w:r>
          </w:p>
          <w:p w14:paraId="2C2E14EE" w14:textId="77777777" w:rsidR="008B144A" w:rsidRPr="00280D75" w:rsidRDefault="008B144A" w:rsidP="00280D75">
            <w:pPr>
              <w:pStyle w:val="a5"/>
              <w:numPr>
                <w:ilvl w:val="0"/>
                <w:numId w:val="12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80D75">
              <w:rPr>
                <w:rFonts w:ascii="Tahoma" w:hAnsi="Tahoma" w:cs="Tahoma"/>
                <w:sz w:val="18"/>
                <w:szCs w:val="18"/>
                <w:lang w:val="en-US"/>
              </w:rPr>
              <w:t>Mycoplasma genitalium</w:t>
            </w:r>
          </w:p>
          <w:p w14:paraId="7EE5AE99" w14:textId="77777777" w:rsidR="008B144A" w:rsidRPr="00280D75" w:rsidRDefault="008B144A" w:rsidP="00280D75">
            <w:pPr>
              <w:pStyle w:val="a5"/>
              <w:numPr>
                <w:ilvl w:val="0"/>
                <w:numId w:val="12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80D75">
              <w:rPr>
                <w:rFonts w:ascii="Tahoma" w:hAnsi="Tahoma" w:cs="Tahoma"/>
                <w:sz w:val="18"/>
                <w:szCs w:val="18"/>
                <w:lang w:val="en-US"/>
              </w:rPr>
              <w:t>Neisseria gonorrhoeae</w:t>
            </w:r>
          </w:p>
          <w:p w14:paraId="1D60B76E" w14:textId="3E8D3862" w:rsidR="00DF190B" w:rsidRPr="00280D75" w:rsidRDefault="008B144A" w:rsidP="002D647A">
            <w:pPr>
              <w:pStyle w:val="a5"/>
              <w:numPr>
                <w:ilvl w:val="0"/>
                <w:numId w:val="12"/>
              </w:numPr>
              <w:spacing w:before="120"/>
              <w:ind w:right="-1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80D75">
              <w:rPr>
                <w:rFonts w:ascii="Tahoma" w:hAnsi="Tahoma" w:cs="Tahoma"/>
                <w:sz w:val="18"/>
                <w:szCs w:val="18"/>
                <w:lang w:val="en-US"/>
              </w:rPr>
              <w:t>Trichomonas vaginalis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single" w:sz="6" w:space="0" w:color="257487"/>
              <w:right w:val="dashSmallGap" w:sz="6" w:space="0" w:color="257487"/>
            </w:tcBorders>
          </w:tcPr>
          <w:p w14:paraId="2269AAE3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</w:p>
          <w:p w14:paraId="4ACD9B95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</w:p>
          <w:p w14:paraId="4CD68A28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</w:p>
          <w:p w14:paraId="5D7EF101" w14:textId="77777777" w:rsidR="008B144A" w:rsidRPr="00E51BC9" w:rsidRDefault="008B144A" w:rsidP="0044019F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  <w:r w:rsidRPr="00E51BC9">
              <w:rPr>
                <w:rFonts w:ascii="Tahoma" w:hAnsi="Tahoma" w:cs="Tahoma"/>
                <w:sz w:val="18"/>
                <w:szCs w:val="18"/>
              </w:rPr>
              <w:t>3 месяца</w:t>
            </w:r>
          </w:p>
        </w:tc>
      </w:tr>
      <w:tr w:rsidR="00280D75" w:rsidRPr="00E51BC9" w14:paraId="4E47BAE3" w14:textId="77777777" w:rsidTr="00F005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7"/>
        </w:trPr>
        <w:tc>
          <w:tcPr>
            <w:tcW w:w="7973" w:type="dxa"/>
            <w:gridSpan w:val="2"/>
            <w:tcBorders>
              <w:top w:val="single" w:sz="6" w:space="0" w:color="257487"/>
              <w:left w:val="dashSmallGap" w:sz="6" w:space="0" w:color="257487"/>
              <w:bottom w:val="dashSmallGap" w:sz="6" w:space="0" w:color="257487"/>
              <w:right w:val="single" w:sz="6" w:space="0" w:color="257487"/>
            </w:tcBorders>
          </w:tcPr>
          <w:p w14:paraId="631A94CD" w14:textId="6FFE2906" w:rsidR="00280D75" w:rsidRPr="002D647A" w:rsidRDefault="002D647A" w:rsidP="002D647A">
            <w:pPr>
              <w:pStyle w:val="a5"/>
              <w:numPr>
                <w:ilvl w:val="0"/>
                <w:numId w:val="15"/>
              </w:numPr>
              <w:spacing w:before="120"/>
              <w:ind w:right="0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2D647A">
              <w:rPr>
                <w:rFonts w:ascii="Tahoma" w:eastAsia="Times New Roman" w:hAnsi="Tahoma" w:cs="Tahoma"/>
                <w:sz w:val="18"/>
                <w:szCs w:val="18"/>
              </w:rPr>
              <w:t>Группа крови и резус-фактор</w:t>
            </w:r>
          </w:p>
        </w:tc>
        <w:tc>
          <w:tcPr>
            <w:tcW w:w="2551" w:type="dxa"/>
            <w:tcBorders>
              <w:top w:val="single" w:sz="6" w:space="0" w:color="257487"/>
              <w:left w:val="single" w:sz="6" w:space="0" w:color="257487"/>
              <w:bottom w:val="dashSmallGap" w:sz="6" w:space="0" w:color="257487"/>
              <w:right w:val="dashSmallGap" w:sz="6" w:space="0" w:color="257487"/>
            </w:tcBorders>
          </w:tcPr>
          <w:p w14:paraId="0DCB60A8" w14:textId="3679F9E1" w:rsidR="00280D75" w:rsidRPr="00E51BC9" w:rsidRDefault="001A2586" w:rsidP="00E674AA">
            <w:pPr>
              <w:ind w:left="0" w:right="-1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ограничен</w:t>
            </w:r>
          </w:p>
        </w:tc>
      </w:tr>
    </w:tbl>
    <w:p w14:paraId="53BE1EDF" w14:textId="77777777" w:rsidR="00F00557" w:rsidRDefault="00F00557" w:rsidP="00F00557">
      <w:pPr>
        <w:ind w:left="0" w:right="-1" w:firstLine="0"/>
        <w:jc w:val="both"/>
        <w:rPr>
          <w:rFonts w:ascii="Tahoma" w:hAnsi="Tahoma" w:cs="Tahoma"/>
          <w:bCs/>
          <w:sz w:val="16"/>
          <w:szCs w:val="16"/>
          <w:shd w:val="clear" w:color="auto" w:fill="FFFFFF"/>
        </w:rPr>
      </w:pPr>
    </w:p>
    <w:p w14:paraId="1C51AF7D" w14:textId="3285D80C" w:rsidR="00F00557" w:rsidRPr="002D647A" w:rsidRDefault="00F00557" w:rsidP="00F00557">
      <w:pPr>
        <w:ind w:left="0" w:right="-1" w:firstLine="0"/>
        <w:jc w:val="both"/>
        <w:rPr>
          <w:rFonts w:ascii="Tahoma" w:hAnsi="Tahoma" w:cs="Tahoma"/>
          <w:sz w:val="16"/>
          <w:szCs w:val="16"/>
        </w:rPr>
      </w:pPr>
      <w:r w:rsidRPr="002D647A">
        <w:rPr>
          <w:rFonts w:ascii="Tahoma" w:hAnsi="Tahoma" w:cs="Tahoma"/>
          <w:bCs/>
          <w:sz w:val="16"/>
          <w:szCs w:val="16"/>
          <w:shd w:val="clear" w:color="auto" w:fill="FFFFFF"/>
        </w:rPr>
        <w:t>Подготовлено в соответствии с Приказом МЗРФ от 31 июля 2020 г. № 803н "О порядке использования вспомогательных репродуктивных технологий, противопоказаниях и ограничениях к их применению" и Клиническими рекомендациями  ВРТ Российской Ассоциации Репродукции Человека)</w:t>
      </w:r>
    </w:p>
    <w:p w14:paraId="1D6AD7A7" w14:textId="5D981397" w:rsidR="00592382" w:rsidRPr="002D647A" w:rsidRDefault="00592382" w:rsidP="005275A1">
      <w:pPr>
        <w:ind w:left="0" w:right="-1" w:firstLine="0"/>
        <w:jc w:val="both"/>
        <w:rPr>
          <w:rFonts w:ascii="Tahoma" w:hAnsi="Tahoma" w:cs="Tahoma"/>
          <w:sz w:val="16"/>
          <w:szCs w:val="16"/>
        </w:rPr>
      </w:pPr>
    </w:p>
    <w:sectPr w:rsidR="00592382" w:rsidRPr="002D647A" w:rsidSect="005176A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B267" w14:textId="77777777" w:rsidR="00F8367A" w:rsidRDefault="00F8367A" w:rsidP="008205FB">
      <w:r>
        <w:separator/>
      </w:r>
    </w:p>
  </w:endnote>
  <w:endnote w:type="continuationSeparator" w:id="0">
    <w:p w14:paraId="5091CBDA" w14:textId="77777777" w:rsidR="00F8367A" w:rsidRDefault="00F8367A" w:rsidP="0082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DEE9" w14:textId="77777777" w:rsidR="00F8367A" w:rsidRDefault="00F8367A" w:rsidP="008205FB">
      <w:r>
        <w:separator/>
      </w:r>
    </w:p>
  </w:footnote>
  <w:footnote w:type="continuationSeparator" w:id="0">
    <w:p w14:paraId="066425D2" w14:textId="77777777" w:rsidR="00F8367A" w:rsidRDefault="00F8367A" w:rsidP="0082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7A2"/>
    <w:multiLevelType w:val="hybridMultilevel"/>
    <w:tmpl w:val="645C9F5A"/>
    <w:lvl w:ilvl="0" w:tplc="ED84A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EA6"/>
    <w:multiLevelType w:val="hybridMultilevel"/>
    <w:tmpl w:val="8C38E71C"/>
    <w:lvl w:ilvl="0" w:tplc="B196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4BE"/>
    <w:multiLevelType w:val="hybridMultilevel"/>
    <w:tmpl w:val="442E0D5C"/>
    <w:lvl w:ilvl="0" w:tplc="6352D2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EA5"/>
    <w:multiLevelType w:val="hybridMultilevel"/>
    <w:tmpl w:val="D3DE78BE"/>
    <w:lvl w:ilvl="0" w:tplc="93049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23D1"/>
    <w:multiLevelType w:val="hybridMultilevel"/>
    <w:tmpl w:val="CFAC83C0"/>
    <w:lvl w:ilvl="0" w:tplc="FE98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BF4"/>
    <w:multiLevelType w:val="hybridMultilevel"/>
    <w:tmpl w:val="5CE0573C"/>
    <w:lvl w:ilvl="0" w:tplc="23724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431"/>
    <w:multiLevelType w:val="hybridMultilevel"/>
    <w:tmpl w:val="CC16FF98"/>
    <w:lvl w:ilvl="0" w:tplc="48AE9E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34E"/>
    <w:multiLevelType w:val="hybridMultilevel"/>
    <w:tmpl w:val="359ACC74"/>
    <w:lvl w:ilvl="0" w:tplc="1938C71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01C5FCF"/>
    <w:multiLevelType w:val="hybridMultilevel"/>
    <w:tmpl w:val="8D3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D68FC"/>
    <w:multiLevelType w:val="hybridMultilevel"/>
    <w:tmpl w:val="972A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60F7"/>
    <w:multiLevelType w:val="hybridMultilevel"/>
    <w:tmpl w:val="6FDE2A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631AFE"/>
    <w:multiLevelType w:val="hybridMultilevel"/>
    <w:tmpl w:val="E55A71E8"/>
    <w:lvl w:ilvl="0" w:tplc="6352D2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342234F"/>
    <w:multiLevelType w:val="hybridMultilevel"/>
    <w:tmpl w:val="FF1C8164"/>
    <w:lvl w:ilvl="0" w:tplc="76CAC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779D9"/>
    <w:multiLevelType w:val="hybridMultilevel"/>
    <w:tmpl w:val="3BCC755A"/>
    <w:lvl w:ilvl="0" w:tplc="7EFAA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3AE6"/>
    <w:multiLevelType w:val="hybridMultilevel"/>
    <w:tmpl w:val="664AC0F8"/>
    <w:lvl w:ilvl="0" w:tplc="5BB8F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748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8"/>
    <w:rsid w:val="00003E56"/>
    <w:rsid w:val="00006319"/>
    <w:rsid w:val="00007BAE"/>
    <w:rsid w:val="0001697E"/>
    <w:rsid w:val="000513BB"/>
    <w:rsid w:val="00076514"/>
    <w:rsid w:val="00096743"/>
    <w:rsid w:val="000A297B"/>
    <w:rsid w:val="000A4368"/>
    <w:rsid w:val="000F4F86"/>
    <w:rsid w:val="00100234"/>
    <w:rsid w:val="00121E4B"/>
    <w:rsid w:val="00126962"/>
    <w:rsid w:val="00127AEC"/>
    <w:rsid w:val="001854D0"/>
    <w:rsid w:val="001954AE"/>
    <w:rsid w:val="001A2586"/>
    <w:rsid w:val="001A7BBA"/>
    <w:rsid w:val="001C0693"/>
    <w:rsid w:val="002344A8"/>
    <w:rsid w:val="002426B0"/>
    <w:rsid w:val="00280D75"/>
    <w:rsid w:val="002D647A"/>
    <w:rsid w:val="002E1CD3"/>
    <w:rsid w:val="002F5873"/>
    <w:rsid w:val="00305CF8"/>
    <w:rsid w:val="00310C96"/>
    <w:rsid w:val="00362AE2"/>
    <w:rsid w:val="003715C8"/>
    <w:rsid w:val="00375627"/>
    <w:rsid w:val="003B01E1"/>
    <w:rsid w:val="003B611E"/>
    <w:rsid w:val="003F68AE"/>
    <w:rsid w:val="00411980"/>
    <w:rsid w:val="00424EED"/>
    <w:rsid w:val="0044019F"/>
    <w:rsid w:val="00455234"/>
    <w:rsid w:val="004640EC"/>
    <w:rsid w:val="004678F3"/>
    <w:rsid w:val="00477DCB"/>
    <w:rsid w:val="004D1C5D"/>
    <w:rsid w:val="004F3478"/>
    <w:rsid w:val="00504C68"/>
    <w:rsid w:val="005176AF"/>
    <w:rsid w:val="0052190D"/>
    <w:rsid w:val="005275A1"/>
    <w:rsid w:val="00533903"/>
    <w:rsid w:val="00554534"/>
    <w:rsid w:val="005839B2"/>
    <w:rsid w:val="00592382"/>
    <w:rsid w:val="005C64B3"/>
    <w:rsid w:val="005C6550"/>
    <w:rsid w:val="005E783C"/>
    <w:rsid w:val="005F2E97"/>
    <w:rsid w:val="00630CE0"/>
    <w:rsid w:val="00634019"/>
    <w:rsid w:val="0067443C"/>
    <w:rsid w:val="00683DEC"/>
    <w:rsid w:val="006A5ECF"/>
    <w:rsid w:val="006A6D6B"/>
    <w:rsid w:val="006F48A2"/>
    <w:rsid w:val="006F718B"/>
    <w:rsid w:val="00714DC5"/>
    <w:rsid w:val="00746910"/>
    <w:rsid w:val="007629D5"/>
    <w:rsid w:val="007844AC"/>
    <w:rsid w:val="007B5A92"/>
    <w:rsid w:val="007B754C"/>
    <w:rsid w:val="007D06AA"/>
    <w:rsid w:val="007E1126"/>
    <w:rsid w:val="007E7301"/>
    <w:rsid w:val="007F307D"/>
    <w:rsid w:val="00805FEA"/>
    <w:rsid w:val="008079D7"/>
    <w:rsid w:val="008156E8"/>
    <w:rsid w:val="008205FB"/>
    <w:rsid w:val="0082521D"/>
    <w:rsid w:val="00831249"/>
    <w:rsid w:val="0085580A"/>
    <w:rsid w:val="00877BF7"/>
    <w:rsid w:val="00890519"/>
    <w:rsid w:val="008B144A"/>
    <w:rsid w:val="008E655E"/>
    <w:rsid w:val="00910B3C"/>
    <w:rsid w:val="00917B77"/>
    <w:rsid w:val="00944891"/>
    <w:rsid w:val="00946201"/>
    <w:rsid w:val="009A115B"/>
    <w:rsid w:val="009D636E"/>
    <w:rsid w:val="00A358ED"/>
    <w:rsid w:val="00A36416"/>
    <w:rsid w:val="00A37E8F"/>
    <w:rsid w:val="00A77850"/>
    <w:rsid w:val="00A92CCF"/>
    <w:rsid w:val="00A93E46"/>
    <w:rsid w:val="00AB5B1B"/>
    <w:rsid w:val="00AC798F"/>
    <w:rsid w:val="00AE0AEF"/>
    <w:rsid w:val="00B0530B"/>
    <w:rsid w:val="00B451A1"/>
    <w:rsid w:val="00B62B46"/>
    <w:rsid w:val="00B9197D"/>
    <w:rsid w:val="00B97FA3"/>
    <w:rsid w:val="00BC51B5"/>
    <w:rsid w:val="00BD292B"/>
    <w:rsid w:val="00BF27AA"/>
    <w:rsid w:val="00C042D6"/>
    <w:rsid w:val="00C33EEF"/>
    <w:rsid w:val="00C43794"/>
    <w:rsid w:val="00C50D48"/>
    <w:rsid w:val="00C65BBF"/>
    <w:rsid w:val="00C83E7A"/>
    <w:rsid w:val="00C84632"/>
    <w:rsid w:val="00C85FC2"/>
    <w:rsid w:val="00C87B01"/>
    <w:rsid w:val="00C92161"/>
    <w:rsid w:val="00CA05F3"/>
    <w:rsid w:val="00CA55EC"/>
    <w:rsid w:val="00CB6CE7"/>
    <w:rsid w:val="00D03F7F"/>
    <w:rsid w:val="00D115F8"/>
    <w:rsid w:val="00D2790C"/>
    <w:rsid w:val="00D36F35"/>
    <w:rsid w:val="00D83D0B"/>
    <w:rsid w:val="00D84D05"/>
    <w:rsid w:val="00DA4273"/>
    <w:rsid w:val="00DB2B27"/>
    <w:rsid w:val="00DB635E"/>
    <w:rsid w:val="00DD7C76"/>
    <w:rsid w:val="00DF190B"/>
    <w:rsid w:val="00DF28F0"/>
    <w:rsid w:val="00DF6419"/>
    <w:rsid w:val="00E128B1"/>
    <w:rsid w:val="00E1463B"/>
    <w:rsid w:val="00E21C24"/>
    <w:rsid w:val="00E2527A"/>
    <w:rsid w:val="00E47440"/>
    <w:rsid w:val="00E51BC9"/>
    <w:rsid w:val="00E65663"/>
    <w:rsid w:val="00E674AA"/>
    <w:rsid w:val="00E86919"/>
    <w:rsid w:val="00EB5AEF"/>
    <w:rsid w:val="00F00557"/>
    <w:rsid w:val="00F10D01"/>
    <w:rsid w:val="00F41245"/>
    <w:rsid w:val="00F50D01"/>
    <w:rsid w:val="00F65A0C"/>
    <w:rsid w:val="00F6765E"/>
    <w:rsid w:val="00F777D0"/>
    <w:rsid w:val="00F8367A"/>
    <w:rsid w:val="00FA2872"/>
    <w:rsid w:val="00FA2BEC"/>
    <w:rsid w:val="00FA747B"/>
    <w:rsid w:val="00FB3343"/>
    <w:rsid w:val="00FB4059"/>
    <w:rsid w:val="00FD1E21"/>
    <w:rsid w:val="00FD70DD"/>
    <w:rsid w:val="00FE365B"/>
    <w:rsid w:val="593E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E9CE"/>
  <w15:docId w15:val="{10CA094B-D002-496A-934B-862E16A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-1134" w:firstLine="39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80"/>
  </w:style>
  <w:style w:type="paragraph" w:styleId="1">
    <w:name w:val="heading 1"/>
    <w:basedOn w:val="a"/>
    <w:next w:val="a"/>
    <w:link w:val="10"/>
    <w:uiPriority w:val="9"/>
    <w:qFormat/>
    <w:rsid w:val="00411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980"/>
    <w:rPr>
      <w:b/>
      <w:bCs/>
    </w:rPr>
  </w:style>
  <w:style w:type="paragraph" w:styleId="a4">
    <w:name w:val="No Spacing"/>
    <w:uiPriority w:val="1"/>
    <w:qFormat/>
    <w:rsid w:val="00411980"/>
  </w:style>
  <w:style w:type="character" w:customStyle="1" w:styleId="10">
    <w:name w:val="Заголовок 1 Знак"/>
    <w:basedOn w:val="a0"/>
    <w:link w:val="1"/>
    <w:uiPriority w:val="9"/>
    <w:rsid w:val="00411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11980"/>
    <w:pPr>
      <w:ind w:left="720"/>
      <w:contextualSpacing/>
    </w:pPr>
  </w:style>
  <w:style w:type="table" w:styleId="a6">
    <w:name w:val="Table Grid"/>
    <w:basedOn w:val="a1"/>
    <w:uiPriority w:val="59"/>
    <w:rsid w:val="000A4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3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DE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05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5FB"/>
  </w:style>
  <w:style w:type="paragraph" w:styleId="ab">
    <w:name w:val="footer"/>
    <w:basedOn w:val="a"/>
    <w:link w:val="ac"/>
    <w:uiPriority w:val="99"/>
    <w:unhideWhenUsed/>
    <w:rsid w:val="008205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FF7D-5935-449C-9F14-48DB7E0E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4495</Characters>
  <Application>Microsoft Office Word</Application>
  <DocSecurity>0</DocSecurity>
  <Lines>136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2</cp:revision>
  <cp:lastPrinted>2021-09-22T10:37:00Z</cp:lastPrinted>
  <dcterms:created xsi:type="dcterms:W3CDTF">2022-06-15T08:39:00Z</dcterms:created>
  <dcterms:modified xsi:type="dcterms:W3CDTF">2022-06-15T08:39:00Z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